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A41D" w14:textId="6E521B62" w:rsidR="008F6557" w:rsidRPr="008F6557" w:rsidRDefault="008F6557" w:rsidP="008F655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57">
        <w:rPr>
          <w:rFonts w:ascii="Times New Roman" w:eastAsia="Times New Roman" w:hAnsi="Times New Roman" w:cs="Times New Roman"/>
          <w:b/>
          <w:sz w:val="28"/>
          <w:szCs w:val="28"/>
        </w:rPr>
        <w:t>SOPO Instructions and Template</w:t>
      </w:r>
    </w:p>
    <w:p w14:paraId="3E67C03B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466D27" w14:textId="3942E7CE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Statement of Project Objectives (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is essentially a work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describes the entire project and 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outcomes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obligates the performer to accomplish the activities and provide the deliverables described.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total SOPO is limited to six pages in length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DDE" w:rsidRPr="00D636EB">
        <w:rPr>
          <w:rFonts w:ascii="Times New Roman" w:eastAsia="Times New Roman" w:hAnsi="Times New Roman" w:cs="Times New Roman"/>
          <w:i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61B90" w14:textId="66E96BC7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297B2C" w14:textId="196A9E62" w:rsidR="00E66A77" w:rsidRDefault="00E66A7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6A77">
        <w:rPr>
          <w:rFonts w:ascii="Times New Roman" w:eastAsia="Times New Roman" w:hAnsi="Times New Roman" w:cs="Times New Roman"/>
          <w:sz w:val="24"/>
          <w:szCs w:val="24"/>
        </w:rPr>
        <w:t xml:space="preserve">Use the generic SOPO example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page, along with these instructions, </w:t>
      </w:r>
      <w:r w:rsidRPr="00E66A77">
        <w:rPr>
          <w:rFonts w:ascii="Times New Roman" w:eastAsia="Times New Roman" w:hAnsi="Times New Roman" w:cs="Times New Roman"/>
          <w:sz w:val="24"/>
          <w:szCs w:val="24"/>
        </w:rPr>
        <w:t>as a guide for preparing the SOPO for your project.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72938" w14:textId="77777777" w:rsidR="00E66A77" w:rsidRDefault="00E66A7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D88C42" w14:textId="1FF6CA3E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SOPO is divided into subtasks that logically subdivide the work to be performed.</w:t>
      </w:r>
    </w:p>
    <w:p w14:paraId="01D64338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D6ADA" w14:textId="7359C0A8" w:rsidR="008F6557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Milestones must be provided for project tracking. </w:t>
      </w:r>
      <w:r w:rsidR="00997B87">
        <w:rPr>
          <w:rFonts w:ascii="Times New Roman" w:eastAsia="Times New Roman" w:hAnsi="Times New Roman" w:cs="Times New Roman"/>
          <w:sz w:val="24"/>
          <w:szCs w:val="24"/>
        </w:rPr>
        <w:t xml:space="preserve">Approximately one milestone per quarter is recommended, and up to six milestones maximum per project. Two to three deliverables per project is recommended. 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 xml:space="preserve">Milestones and deliverables must be </w:t>
      </w:r>
      <w:proofErr w:type="gramStart"/>
      <w:r w:rsidR="008F6557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gramEnd"/>
      <w:r w:rsidR="008F6557">
        <w:rPr>
          <w:rFonts w:ascii="Times New Roman" w:eastAsia="Times New Roman" w:hAnsi="Times New Roman" w:cs="Times New Roman"/>
          <w:sz w:val="24"/>
          <w:szCs w:val="24"/>
        </w:rPr>
        <w:t xml:space="preserve"> (Specific, Measurable, Achievable, Relevant, and Time-bound). Milestones are</w:t>
      </w:r>
      <w:r w:rsidR="00B81A8A">
        <w:rPr>
          <w:rFonts w:ascii="Times New Roman" w:eastAsia="Times New Roman" w:hAnsi="Times New Roman" w:cs="Times New Roman"/>
          <w:sz w:val="24"/>
          <w:szCs w:val="24"/>
        </w:rPr>
        <w:t xml:space="preserve"> high-</w:t>
      </w:r>
      <w:r w:rsidR="00997B87">
        <w:rPr>
          <w:rFonts w:ascii="Times New Roman" w:eastAsia="Times New Roman" w:hAnsi="Times New Roman" w:cs="Times New Roman"/>
          <w:sz w:val="24"/>
          <w:szCs w:val="24"/>
        </w:rPr>
        <w:t>level progress indicators,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 xml:space="preserve"> not routine actions.</w:t>
      </w:r>
    </w:p>
    <w:p w14:paraId="7AD219A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27107" w14:textId="7FB00B8F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milestone summary table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at the end of the SOPO</w:t>
      </w:r>
      <w:r w:rsidR="00997B87">
        <w:rPr>
          <w:rFonts w:ascii="Times New Roman" w:eastAsia="Times New Roman" w:hAnsi="Times New Roman" w:cs="Times New Roman"/>
          <w:sz w:val="24"/>
          <w:szCs w:val="24"/>
        </w:rPr>
        <w:t xml:space="preserve"> as shown in example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43A9F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DF8D9" w14:textId="4EE31B12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SOPO must be submitted in Microsoft Word format. </w:t>
      </w:r>
    </w:p>
    <w:p w14:paraId="23B0821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A628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SOPO should </w:t>
      </w:r>
      <w:r w:rsidRPr="00D22A71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any budgetary information.</w:t>
      </w:r>
    </w:p>
    <w:p w14:paraId="0321954E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98BC8" w14:textId="77777777" w:rsidR="008F6557" w:rsidRPr="00C336A8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specific dates should be used. Instead, use the project month format (Month 3, Month 6, etc). </w:t>
      </w:r>
    </w:p>
    <w:p w14:paraId="7E244535" w14:textId="77777777" w:rsidR="008F6557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507FF305" w14:textId="77777777" w:rsidR="008F6557" w:rsidRPr="006C1746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Header and footer of each page containing any protected data (trade secret, privileged or confidential information) must be marked with the following wording: </w:t>
      </w:r>
      <w:r w:rsidRPr="00D22A71">
        <w:rPr>
          <w:rFonts w:ascii="Times New Roman" w:hAnsi="Times New Roman" w:cs="Times New Roman"/>
          <w:i/>
          <w:sz w:val="24"/>
          <w:szCs w:val="24"/>
        </w:rPr>
        <w:t>“May contain trade secrets or commercial or other financial information that is privileged or confidential and exempt from public disclosure.”</w:t>
      </w:r>
      <w:r>
        <w:rPr>
          <w:rFonts w:ascii="Times New Roman" w:hAnsi="Times New Roman" w:cs="Times New Roman"/>
          <w:sz w:val="24"/>
          <w:szCs w:val="24"/>
        </w:rPr>
        <w:t xml:space="preserve"> Each line and each paragraph containing such information must be marked with double brackets or other clear identification, such as highlighting. </w:t>
      </w:r>
    </w:p>
    <w:p w14:paraId="1F264EE9" w14:textId="77777777" w:rsidR="00E66A77" w:rsidRDefault="00E66A77" w:rsidP="00E66A7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DBF8D" w14:textId="7F96C5A6" w:rsidR="0012083C" w:rsidRPr="00E66A77" w:rsidRDefault="00A65CB9" w:rsidP="00E66A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6A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2FA822D" w14:textId="77777777" w:rsidR="0012083C" w:rsidRDefault="0012083C" w:rsidP="000156B4">
      <w:pPr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56718" w14:textId="19732CE3" w:rsidR="00795176" w:rsidRPr="00C336A8" w:rsidRDefault="00AD4601" w:rsidP="000156B4">
      <w:pPr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F203F6">
        <w:rPr>
          <w:rFonts w:ascii="Times New Roman" w:eastAsia="Times New Roman" w:hAnsi="Times New Roman" w:cs="Times New Roman"/>
          <w:b/>
          <w:sz w:val="24"/>
          <w:szCs w:val="24"/>
        </w:rPr>
        <w:t>BP</w:t>
      </w:r>
      <w:r w:rsidR="001208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203F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33E2" w:rsidRPr="00C336A8">
        <w:rPr>
          <w:rFonts w:ascii="Times New Roman" w:eastAsia="Times New Roman" w:hAnsi="Times New Roman" w:cs="Times New Roman"/>
          <w:b/>
          <w:sz w:val="24"/>
          <w:szCs w:val="24"/>
        </w:rPr>
        <w:t>Your Project Title</w:t>
      </w:r>
    </w:p>
    <w:p w14:paraId="491F7504" w14:textId="77777777" w:rsidR="00193A01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EA3FE" w14:textId="22FBF9B6" w:rsidR="00850F84" w:rsidRDefault="00850F84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Abstract:</w:t>
      </w:r>
    </w:p>
    <w:p w14:paraId="4450BE63" w14:textId="4C174F01" w:rsidR="00795176" w:rsidRPr="00850F84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84">
        <w:rPr>
          <w:rFonts w:ascii="Times New Roman" w:eastAsia="Times New Roman" w:hAnsi="Times New Roman" w:cs="Times New Roman"/>
          <w:bCs/>
          <w:sz w:val="24"/>
          <w:szCs w:val="24"/>
        </w:rPr>
        <w:t>One paragraph public abstract</w:t>
      </w:r>
      <w:r w:rsidR="00850F84" w:rsidRPr="00850F84">
        <w:rPr>
          <w:rFonts w:ascii="Times New Roman" w:eastAsia="Times New Roman" w:hAnsi="Times New Roman" w:cs="Times New Roman"/>
          <w:bCs/>
          <w:sz w:val="24"/>
          <w:szCs w:val="24"/>
        </w:rPr>
        <w:t xml:space="preserve"> clearly stating the project </w:t>
      </w:r>
      <w:r w:rsidR="00850F84" w:rsidRPr="002D3267">
        <w:rPr>
          <w:rFonts w:ascii="Times New Roman" w:eastAsia="Times New Roman" w:hAnsi="Times New Roman" w:cs="Times New Roman"/>
          <w:bCs/>
          <w:i/>
          <w:sz w:val="24"/>
          <w:szCs w:val="24"/>
        </w:rPr>
        <w:t>objectives</w:t>
      </w:r>
      <w:r w:rsidR="00850F84" w:rsidRPr="00850F8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expected </w:t>
      </w:r>
      <w:r w:rsidR="00850F84" w:rsidRPr="002D3267">
        <w:rPr>
          <w:rFonts w:ascii="Times New Roman" w:eastAsia="Times New Roman" w:hAnsi="Times New Roman" w:cs="Times New Roman"/>
          <w:bCs/>
          <w:i/>
          <w:sz w:val="24"/>
          <w:szCs w:val="24"/>
        </w:rPr>
        <w:t>outcomes</w:t>
      </w:r>
      <w:r w:rsidR="00850F84" w:rsidRPr="00850F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F7375CC" w14:textId="77777777" w:rsidR="00193A01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4BE6B" w14:textId="14CB89D5" w:rsidR="00AD4601" w:rsidRPr="00C336A8" w:rsidRDefault="00AD46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Task Summary:</w:t>
      </w:r>
    </w:p>
    <w:p w14:paraId="386F9306" w14:textId="4D1BA570" w:rsidR="003933E2" w:rsidRPr="00C336A8" w:rsidRDefault="00850F84" w:rsidP="000156B4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Narrative description of your</w:t>
      </w:r>
      <w:r w:rsidR="001B6A63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technical approach, planned accomplishments</w:t>
      </w:r>
      <w:r w:rsidR="003933E2"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team mem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 xml:space="preserve">ber roles, notable equipment or </w:t>
      </w:r>
      <w:r w:rsidR="00374E10">
        <w:rPr>
          <w:rFonts w:ascii="Times New Roman" w:eastAsia="Times New Roman" w:hAnsi="Times New Roman" w:cs="Times New Roman"/>
          <w:bCs/>
          <w:sz w:val="24"/>
          <w:szCs w:val="24"/>
        </w:rPr>
        <w:t>supply issu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>es, risks and plan for mitigati</w:t>
      </w:r>
      <w:r w:rsidR="00374E10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933E2"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etc. 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nclude approp</w:t>
      </w:r>
      <w:r w:rsidR="001B6A63">
        <w:rPr>
          <w:rFonts w:ascii="Times New Roman" w:eastAsia="Times New Roman" w:hAnsi="Times New Roman" w:cs="Times New Roman"/>
          <w:bCs/>
          <w:sz w:val="24"/>
          <w:szCs w:val="24"/>
        </w:rPr>
        <w:t>riate graphics, tables of engineering parameters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, and other descriptive information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 xml:space="preserve"> as needed</w:t>
      </w:r>
      <w:r w:rsidR="00D636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2083C" w:rsidRPr="0012083C">
        <w:rPr>
          <w:rFonts w:ascii="Times New Roman" w:hAnsi="Times New Roman" w:cs="Times New Roman"/>
          <w:bCs/>
        </w:rPr>
        <w:t>Up to ½ page</w:t>
      </w:r>
      <w:r w:rsidR="0012083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length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7DF2A2" w14:textId="77777777" w:rsidR="00795176" w:rsidRPr="00C336A8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55976" w14:textId="1DB668E7" w:rsidR="00795176" w:rsidRPr="00C336A8" w:rsidRDefault="00AD4601" w:rsidP="003933E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BP</w:t>
      </w:r>
      <w:r w:rsidR="00686A1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E16F0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="00F05D46"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933E2" w:rsidRPr="00C336A8">
        <w:rPr>
          <w:rFonts w:ascii="Times New Roman" w:hAnsi="Times New Roman" w:cs="Times New Roman"/>
          <w:b/>
          <w:spacing w:val="-1"/>
          <w:sz w:val="24"/>
          <w:szCs w:val="24"/>
        </w:rPr>
        <w:t>Title of your first subtask</w:t>
      </w:r>
    </w:p>
    <w:p w14:paraId="19209BD7" w14:textId="6B7B8CFF" w:rsidR="003933E2" w:rsidRPr="00C336A8" w:rsidRDefault="003933E2" w:rsidP="000156B4">
      <w:pPr>
        <w:pStyle w:val="BodyText"/>
        <w:ind w:left="0" w:right="123"/>
        <w:contextualSpacing/>
        <w:rPr>
          <w:rFonts w:cs="Times New Roman"/>
          <w:bCs/>
        </w:rPr>
      </w:pPr>
      <w:r w:rsidRPr="00C336A8">
        <w:rPr>
          <w:rFonts w:cs="Times New Roman"/>
          <w:bCs/>
        </w:rPr>
        <w:t>Subtask summary:</w:t>
      </w:r>
      <w:r w:rsidR="00AE0DDB">
        <w:rPr>
          <w:rFonts w:cs="Times New Roman"/>
          <w:bCs/>
        </w:rPr>
        <w:t xml:space="preserve">  </w:t>
      </w:r>
      <w:r w:rsidRPr="00C336A8">
        <w:rPr>
          <w:rFonts w:cs="Times New Roman"/>
          <w:bCs/>
        </w:rPr>
        <w:t>Narrative description of your subtask.</w:t>
      </w:r>
      <w:r w:rsidR="00A667B5">
        <w:rPr>
          <w:rFonts w:cs="Times New Roman"/>
          <w:bCs/>
        </w:rPr>
        <w:t xml:space="preserve"> Up to </w:t>
      </w:r>
      <w:r w:rsidR="00A667B5" w:rsidRPr="00A667B5">
        <w:rPr>
          <w:rFonts w:cs="Times New Roman"/>
          <w:color w:val="000000"/>
        </w:rPr>
        <w:t>¼</w:t>
      </w:r>
      <w:r w:rsidR="00C336A8" w:rsidRPr="00C336A8">
        <w:rPr>
          <w:rFonts w:cs="Times New Roman"/>
          <w:bCs/>
        </w:rPr>
        <w:t xml:space="preserve"> page</w:t>
      </w:r>
      <w:r w:rsidR="00686A1B">
        <w:rPr>
          <w:rFonts w:cs="Times New Roman"/>
          <w:bCs/>
        </w:rPr>
        <w:t>.</w:t>
      </w:r>
    </w:p>
    <w:p w14:paraId="25DE86EA" w14:textId="77777777" w:rsidR="00795176" w:rsidRPr="00C336A8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E1EA4C" w14:textId="176DD98E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E2" w:rsidRPr="00C336A8">
        <w:rPr>
          <w:rFonts w:ascii="Times New Roman" w:eastAsia="Times New Roman" w:hAnsi="Times New Roman" w:cs="Times New Roman"/>
          <w:sz w:val="24"/>
          <w:szCs w:val="24"/>
        </w:rPr>
        <w:t xml:space="preserve">Description of your measurable, quantifiable milestone with due date.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(Month 3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E624C5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1D9E7E" w14:textId="6DD102E9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 xml:space="preserve">Description of your measurable, quantifiable milestone with due date.  (Month 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6043E" w14:textId="58D38B48" w:rsidR="000156B4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5BFE06" w14:textId="1965FCF3" w:rsidR="00CC1EA2" w:rsidRPr="00C336A8" w:rsidRDefault="00CC1EA2" w:rsidP="00CC1EA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686A1B">
        <w:rPr>
          <w:rFonts w:ascii="Times New Roman" w:eastAsia="Times New Roman" w:hAnsi="Times New Roman" w:cs="Times New Roman"/>
          <w:b/>
          <w:bCs/>
          <w:sz w:val="24"/>
          <w:szCs w:val="24"/>
        </w:rPr>
        <w:t>BP5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-X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XX.2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336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Title of your </w:t>
      </w:r>
      <w:r w:rsidR="00626B93">
        <w:rPr>
          <w:rFonts w:ascii="Times New Roman" w:hAnsi="Times New Roman" w:cs="Times New Roman"/>
          <w:b/>
          <w:spacing w:val="-1"/>
          <w:sz w:val="24"/>
          <w:szCs w:val="24"/>
        </w:rPr>
        <w:t>second</w:t>
      </w:r>
      <w:r w:rsidRPr="00C336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subtask</w:t>
      </w:r>
    </w:p>
    <w:p w14:paraId="6548FEE2" w14:textId="1CCE39C4" w:rsidR="00CC1EA2" w:rsidRPr="00C336A8" w:rsidRDefault="00CC1EA2" w:rsidP="00CC1EA2">
      <w:pPr>
        <w:pStyle w:val="BodyText"/>
        <w:ind w:left="0" w:right="123"/>
        <w:contextualSpacing/>
        <w:rPr>
          <w:rFonts w:cs="Times New Roman"/>
          <w:bCs/>
        </w:rPr>
      </w:pPr>
      <w:r w:rsidRPr="00C336A8">
        <w:rPr>
          <w:rFonts w:cs="Times New Roman"/>
          <w:bCs/>
        </w:rPr>
        <w:t>Subtask summary:</w:t>
      </w:r>
      <w:r w:rsidR="00AE0DDB">
        <w:rPr>
          <w:rFonts w:cs="Times New Roman"/>
          <w:bCs/>
        </w:rPr>
        <w:t xml:space="preserve">  </w:t>
      </w:r>
      <w:r w:rsidRPr="00C336A8">
        <w:rPr>
          <w:rFonts w:cs="Times New Roman"/>
          <w:bCs/>
        </w:rPr>
        <w:t xml:space="preserve">Narrative description of your subtask. </w:t>
      </w:r>
      <w:r w:rsidR="00686A1B">
        <w:rPr>
          <w:rFonts w:cs="Times New Roman"/>
          <w:bCs/>
        </w:rPr>
        <w:t xml:space="preserve">Up to </w:t>
      </w:r>
      <w:r w:rsidR="00686A1B" w:rsidRPr="00A667B5">
        <w:rPr>
          <w:rFonts w:cs="Times New Roman"/>
          <w:color w:val="000000"/>
        </w:rPr>
        <w:t>¼</w:t>
      </w:r>
      <w:r w:rsidR="00686A1B" w:rsidRPr="00C336A8">
        <w:rPr>
          <w:rFonts w:cs="Times New Roman"/>
          <w:bCs/>
        </w:rPr>
        <w:t xml:space="preserve"> page</w:t>
      </w:r>
      <w:r w:rsidR="00686A1B">
        <w:rPr>
          <w:rFonts w:cs="Times New Roman"/>
          <w:bCs/>
        </w:rPr>
        <w:t>.</w:t>
      </w:r>
    </w:p>
    <w:p w14:paraId="469334C1" w14:textId="77777777" w:rsidR="00CC1EA2" w:rsidRPr="00C336A8" w:rsidRDefault="00CC1EA2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ED8869" w14:textId="62AD67ED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.2.1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 (Month 9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96CC02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F0231" w14:textId="044E774A" w:rsidR="002621DC" w:rsidRDefault="00C72359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 (Month 12)</w:t>
      </w:r>
    </w:p>
    <w:p w14:paraId="6FB460B6" w14:textId="77777777" w:rsidR="001B6A63" w:rsidRDefault="001B6A63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FEBC9D" w14:textId="5C95231C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Milestone Summary table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 xml:space="preserve"> and include </w:t>
      </w:r>
      <w:r w:rsidR="00BE16F0" w:rsidRPr="00BE16F0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 xml:space="preserve"> milestones described in the body of the SOPO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1F8D0" w14:textId="77777777" w:rsidR="00F203F6" w:rsidRDefault="00F203F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6C24E" w14:textId="77777777" w:rsidR="006C1746" w:rsidRPr="006C1746" w:rsidRDefault="006C174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746">
        <w:rPr>
          <w:rFonts w:ascii="Times New Roman" w:eastAsia="Times New Roman" w:hAnsi="Times New Roman" w:cs="Times New Roman"/>
          <w:b/>
          <w:sz w:val="24"/>
          <w:szCs w:val="24"/>
        </w:rPr>
        <w:t>Milestone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291"/>
        <w:gridCol w:w="1620"/>
        <w:gridCol w:w="1530"/>
      </w:tblGrid>
      <w:tr w:rsidR="006C1746" w14:paraId="094D3FA0" w14:textId="77777777" w:rsidTr="00F203F6">
        <w:tc>
          <w:tcPr>
            <w:tcW w:w="1914" w:type="dxa"/>
          </w:tcPr>
          <w:p w14:paraId="39A8FA0F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Milestone No.</w:t>
            </w:r>
          </w:p>
        </w:tc>
        <w:tc>
          <w:tcPr>
            <w:tcW w:w="4291" w:type="dxa"/>
          </w:tcPr>
          <w:p w14:paraId="228DF57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Brief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Description</w:t>
            </w:r>
          </w:p>
        </w:tc>
        <w:tc>
          <w:tcPr>
            <w:tcW w:w="1620" w:type="dxa"/>
          </w:tcPr>
          <w:p w14:paraId="3B0F35F8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</w:t>
            </w:r>
          </w:p>
        </w:tc>
        <w:tc>
          <w:tcPr>
            <w:tcW w:w="1530" w:type="dxa"/>
          </w:tcPr>
          <w:p w14:paraId="51962D1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 of Completion</w:t>
            </w:r>
          </w:p>
        </w:tc>
      </w:tr>
      <w:tr w:rsidR="006C1746" w14:paraId="78731665" w14:textId="77777777" w:rsidTr="00F203F6">
        <w:tc>
          <w:tcPr>
            <w:tcW w:w="1914" w:type="dxa"/>
          </w:tcPr>
          <w:p w14:paraId="738E964B" w14:textId="5CEC05FA" w:rsidR="006C1746" w:rsidRDefault="00BE16F0" w:rsidP="00BE16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C1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6C174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91" w:type="dxa"/>
          </w:tcPr>
          <w:p w14:paraId="4028ABCA" w14:textId="764D1342" w:rsidR="006C1746" w:rsidRDefault="002974BE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Lorem Ipsum</w:t>
            </w:r>
          </w:p>
        </w:tc>
        <w:tc>
          <w:tcPr>
            <w:tcW w:w="1620" w:type="dxa"/>
          </w:tcPr>
          <w:p w14:paraId="735337A0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89EDC2" w14:textId="7193E4BE" w:rsidR="006C1746" w:rsidRDefault="00686A1B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4BE" w14:paraId="75BFFDF4" w14:textId="77777777" w:rsidTr="00F203F6">
        <w:tc>
          <w:tcPr>
            <w:tcW w:w="1914" w:type="dxa"/>
          </w:tcPr>
          <w:p w14:paraId="722F289C" w14:textId="1F8D9D0A" w:rsidR="002974BE" w:rsidRDefault="002974BE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X.XX.1.2</w:t>
            </w:r>
          </w:p>
        </w:tc>
        <w:tc>
          <w:tcPr>
            <w:tcW w:w="4291" w:type="dxa"/>
          </w:tcPr>
          <w:p w14:paraId="1635D5B2" w14:textId="1B49D2CD" w:rsidR="002974BE" w:rsidRDefault="002974BE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45">
              <w:rPr>
                <w:rFonts w:ascii="Times New Roman" w:eastAsia="Times New Roman" w:hAnsi="Times New Roman" w:cs="Times New Roman"/>
                <w:sz w:val="24"/>
                <w:szCs w:val="24"/>
              </w:rPr>
              <w:t>Lorem Ipsum</w:t>
            </w:r>
          </w:p>
        </w:tc>
        <w:tc>
          <w:tcPr>
            <w:tcW w:w="1620" w:type="dxa"/>
          </w:tcPr>
          <w:p w14:paraId="2A53CC3B" w14:textId="77777777" w:rsidR="002974BE" w:rsidRDefault="002974BE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CEC09B" w14:textId="51BB4907" w:rsidR="002974BE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6A1B" w14:paraId="0D0040C3" w14:textId="77777777" w:rsidTr="00F203F6">
        <w:tc>
          <w:tcPr>
            <w:tcW w:w="1914" w:type="dxa"/>
          </w:tcPr>
          <w:p w14:paraId="56B22474" w14:textId="5384C29B" w:rsidR="00686A1B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X.X.X.2.1</w:t>
            </w:r>
          </w:p>
        </w:tc>
        <w:tc>
          <w:tcPr>
            <w:tcW w:w="4291" w:type="dxa"/>
          </w:tcPr>
          <w:p w14:paraId="0B2D6C88" w14:textId="793E9981" w:rsidR="00686A1B" w:rsidRPr="008B0F45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F45">
              <w:rPr>
                <w:rFonts w:ascii="Times New Roman" w:eastAsia="Times New Roman" w:hAnsi="Times New Roman" w:cs="Times New Roman"/>
                <w:sz w:val="24"/>
                <w:szCs w:val="24"/>
              </w:rPr>
              <w:t>Lorem</w:t>
            </w:r>
            <w:proofErr w:type="spellEnd"/>
            <w:r w:rsidRPr="008B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45">
              <w:rPr>
                <w:rFonts w:ascii="Times New Roman" w:eastAsia="Times New Roman" w:hAnsi="Times New Roman" w:cs="Times New Roman"/>
                <w:sz w:val="24"/>
                <w:szCs w:val="24"/>
              </w:rPr>
              <w:t>Ipsum</w:t>
            </w:r>
            <w:proofErr w:type="spellEnd"/>
          </w:p>
        </w:tc>
        <w:tc>
          <w:tcPr>
            <w:tcW w:w="1620" w:type="dxa"/>
          </w:tcPr>
          <w:p w14:paraId="68A95095" w14:textId="77777777" w:rsidR="00686A1B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85404A" w14:textId="18ED8310" w:rsidR="00686A1B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4BE" w14:paraId="1DF41324" w14:textId="77777777" w:rsidTr="00F203F6">
        <w:tc>
          <w:tcPr>
            <w:tcW w:w="1914" w:type="dxa"/>
          </w:tcPr>
          <w:p w14:paraId="1DED9092" w14:textId="268ADA41" w:rsidR="002974BE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X.X.X.2.2</w:t>
            </w:r>
          </w:p>
        </w:tc>
        <w:tc>
          <w:tcPr>
            <w:tcW w:w="4291" w:type="dxa"/>
          </w:tcPr>
          <w:p w14:paraId="3DCFFC7E" w14:textId="06D8FCF4" w:rsidR="002974BE" w:rsidRDefault="002974BE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45">
              <w:rPr>
                <w:rFonts w:ascii="Times New Roman" w:eastAsia="Times New Roman" w:hAnsi="Times New Roman" w:cs="Times New Roman"/>
                <w:sz w:val="24"/>
                <w:szCs w:val="24"/>
              </w:rPr>
              <w:t>Lorem Ipsum</w:t>
            </w:r>
          </w:p>
        </w:tc>
        <w:tc>
          <w:tcPr>
            <w:tcW w:w="1620" w:type="dxa"/>
          </w:tcPr>
          <w:p w14:paraId="6F16443D" w14:textId="77777777" w:rsidR="002974BE" w:rsidRDefault="002974BE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4C987" w14:textId="6AC9B767" w:rsidR="002974BE" w:rsidRDefault="00686A1B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78F106A" w14:textId="77777777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BB60A" w14:textId="50A10F7A" w:rsidR="001B6A63" w:rsidRDefault="001B6A63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3BFAC993" w14:textId="1F13F12F" w:rsidR="001B6A63" w:rsidRP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sz w:val="24"/>
          <w:szCs w:val="24"/>
        </w:rPr>
        <w:t>List all the project deliverables and when they will be provided.</w:t>
      </w:r>
    </w:p>
    <w:p w14:paraId="6A336470" w14:textId="7A7BD400" w:rsidR="001B6A63" w:rsidRDefault="00686A1B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D-BP5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>-X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>XX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 xml:space="preserve">.1: </w:t>
      </w:r>
      <w:proofErr w:type="spellStart"/>
      <w:r w:rsidRPr="008B0F45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8B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F45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>(Month</w:t>
      </w:r>
      <w:r w:rsidR="009F4680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DE43E4" w14:textId="25EFD665" w:rsidR="000156B4" w:rsidRPr="000156B4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86A1B">
        <w:rPr>
          <w:rFonts w:ascii="Times New Roman" w:eastAsia="Times New Roman" w:hAnsi="Times New Roman" w:cs="Times New Roman"/>
          <w:sz w:val="24"/>
          <w:szCs w:val="24"/>
        </w:rPr>
        <w:t>-BP5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>-X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6F0"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.2: </w:t>
      </w:r>
      <w:proofErr w:type="spellStart"/>
      <w:r w:rsidR="00686A1B" w:rsidRPr="008B0F45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="00686A1B" w:rsidRPr="008B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A1B" w:rsidRPr="008B0F45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="0068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(Month</w:t>
      </w:r>
      <w:r w:rsidR="009F4680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48A90C" w14:textId="49DB6464" w:rsidR="000156B4" w:rsidRP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156B4" w:rsidRPr="000156B4">
      <w:headerReference w:type="default" r:id="rId9"/>
      <w:footerReference w:type="default" r:id="rId10"/>
      <w:pgSz w:w="12240" w:h="15840"/>
      <w:pgMar w:top="150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6EA47" w14:textId="77777777" w:rsidR="0012083C" w:rsidRDefault="0012083C">
      <w:r>
        <w:separator/>
      </w:r>
    </w:p>
  </w:endnote>
  <w:endnote w:type="continuationSeparator" w:id="0">
    <w:p w14:paraId="52121521" w14:textId="77777777" w:rsidR="0012083C" w:rsidRDefault="001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C2EF" w14:textId="63FA87AE" w:rsidR="0012083C" w:rsidRDefault="001208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56FF6" wp14:editId="5D06ABD2">
              <wp:simplePos x="0" y="0"/>
              <wp:positionH relativeFrom="page">
                <wp:posOffset>3822700</wp:posOffset>
              </wp:positionH>
              <wp:positionV relativeFrom="page">
                <wp:posOffset>9253220</wp:posOffset>
              </wp:positionV>
              <wp:extent cx="127000" cy="17780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EDBC" w14:textId="0BF6F26E" w:rsidR="0012083C" w:rsidRDefault="0012083C" w:rsidP="00D22A71">
                          <w:pPr>
                            <w:pStyle w:val="BodyText"/>
                            <w:spacing w:line="265" w:lineRule="exact"/>
                            <w:ind w:left="4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6A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056F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" filled="f" stroked="f">
              <v:textbox inset="0,0,0,0">
                <w:txbxContent>
                  <w:p w14:paraId="4FA4EDBC" w14:textId="0BF6F26E" w:rsidR="00F203F6" w:rsidRDefault="00F203F6" w:rsidP="00D22A71">
                    <w:pPr>
                      <w:pStyle w:val="BodyText"/>
                      <w:spacing w:line="265" w:lineRule="exact"/>
                      <w:ind w:left="40"/>
                      <w:jc w:val="both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46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6339" w14:textId="77777777" w:rsidR="0012083C" w:rsidRDefault="0012083C">
      <w:r>
        <w:separator/>
      </w:r>
    </w:p>
  </w:footnote>
  <w:footnote w:type="continuationSeparator" w:id="0">
    <w:p w14:paraId="71F8D86D" w14:textId="77777777" w:rsidR="0012083C" w:rsidRDefault="00120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878F" w14:textId="77777777" w:rsidR="0012083C" w:rsidRDefault="0012083C" w:rsidP="00D22A71">
    <w:pPr>
      <w:pStyle w:val="Header"/>
      <w:jc w:val="right"/>
    </w:pPr>
  </w:p>
  <w:p w14:paraId="6DCC2C1F" w14:textId="77777777" w:rsidR="0012083C" w:rsidRDefault="0012083C" w:rsidP="00D22A71">
    <w:pPr>
      <w:pStyle w:val="Header"/>
      <w:jc w:val="right"/>
    </w:pPr>
  </w:p>
  <w:p w14:paraId="6EBD8D5D" w14:textId="0EB7C414" w:rsidR="0012083C" w:rsidRDefault="0012083C" w:rsidP="00D22A71">
    <w:pPr>
      <w:pStyle w:val="Header"/>
      <w:jc w:val="center"/>
    </w:pPr>
    <w:r>
      <w:t>PowerAmerica SOPO Template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FB7"/>
    <w:multiLevelType w:val="hybridMultilevel"/>
    <w:tmpl w:val="E73C7A18"/>
    <w:lvl w:ilvl="0" w:tplc="5F4EC2B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D00C558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46AF420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3B7A2876">
      <w:start w:val="1"/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9F5AB984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A7B45244">
      <w:start w:val="1"/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8D6C14E0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16BCA04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04C2E44A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">
    <w:nsid w:val="4DC95E11"/>
    <w:multiLevelType w:val="hybridMultilevel"/>
    <w:tmpl w:val="FE42B37A"/>
    <w:lvl w:ilvl="0" w:tplc="FA24DF48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3D4ECF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4C8F9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147C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89897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B0EF65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F0CA3E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FCA70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1866B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5F532DE0"/>
    <w:multiLevelType w:val="hybridMultilevel"/>
    <w:tmpl w:val="5D5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6"/>
    <w:rsid w:val="000156B4"/>
    <w:rsid w:val="00036987"/>
    <w:rsid w:val="00060908"/>
    <w:rsid w:val="0012083C"/>
    <w:rsid w:val="0014111E"/>
    <w:rsid w:val="00193A01"/>
    <w:rsid w:val="001B6A63"/>
    <w:rsid w:val="002470BD"/>
    <w:rsid w:val="002621DC"/>
    <w:rsid w:val="002974BE"/>
    <w:rsid w:val="002D3267"/>
    <w:rsid w:val="00374E10"/>
    <w:rsid w:val="003933E2"/>
    <w:rsid w:val="003E47BB"/>
    <w:rsid w:val="0044116C"/>
    <w:rsid w:val="004D2ED8"/>
    <w:rsid w:val="005F4DDE"/>
    <w:rsid w:val="00626B93"/>
    <w:rsid w:val="006658C4"/>
    <w:rsid w:val="00686A1B"/>
    <w:rsid w:val="006C1746"/>
    <w:rsid w:val="006D4F84"/>
    <w:rsid w:val="00716459"/>
    <w:rsid w:val="00781BDE"/>
    <w:rsid w:val="00795176"/>
    <w:rsid w:val="007B452D"/>
    <w:rsid w:val="007F3D16"/>
    <w:rsid w:val="00850F84"/>
    <w:rsid w:val="008542D9"/>
    <w:rsid w:val="008F6557"/>
    <w:rsid w:val="0091133B"/>
    <w:rsid w:val="00970DBE"/>
    <w:rsid w:val="00997B87"/>
    <w:rsid w:val="009F4680"/>
    <w:rsid w:val="00A46FB5"/>
    <w:rsid w:val="00A65CB9"/>
    <w:rsid w:val="00A667B5"/>
    <w:rsid w:val="00AD4601"/>
    <w:rsid w:val="00AE0DDB"/>
    <w:rsid w:val="00B35828"/>
    <w:rsid w:val="00B81A8A"/>
    <w:rsid w:val="00BB4670"/>
    <w:rsid w:val="00BE16F0"/>
    <w:rsid w:val="00BF3597"/>
    <w:rsid w:val="00C336A8"/>
    <w:rsid w:val="00C72359"/>
    <w:rsid w:val="00CC1EA2"/>
    <w:rsid w:val="00D22A71"/>
    <w:rsid w:val="00D636EB"/>
    <w:rsid w:val="00DA12FA"/>
    <w:rsid w:val="00DD24D7"/>
    <w:rsid w:val="00DF44B5"/>
    <w:rsid w:val="00E1318E"/>
    <w:rsid w:val="00E26A7F"/>
    <w:rsid w:val="00E66A77"/>
    <w:rsid w:val="00E816EE"/>
    <w:rsid w:val="00F05D46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D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3389E-3450-A345-AE2D-DF8A318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PROJECT OBJECTIVES</vt:lpstr>
    </vt:vector>
  </TitlesOfParts>
  <Company>North Carolina State University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PROJECT OBJECTIVES</dc:title>
  <dc:creator>dpeterso</dc:creator>
  <cp:lastModifiedBy>Brice Randall Bickford</cp:lastModifiedBy>
  <cp:revision>7</cp:revision>
  <cp:lastPrinted>2017-09-15T18:36:00Z</cp:lastPrinted>
  <dcterms:created xsi:type="dcterms:W3CDTF">2018-09-06T15:05:00Z</dcterms:created>
  <dcterms:modified xsi:type="dcterms:W3CDTF">2018-09-06T15:36:00Z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